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ED438" w14:textId="438632F5" w:rsidR="00ED1681" w:rsidRDefault="00FD2380" w:rsidP="00D070FB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4FB">
        <w:rPr>
          <w:rFonts w:ascii="Times New Roman" w:hAnsi="Times New Roman" w:cs="Times New Roman"/>
          <w:b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3C74FB">
        <w:rPr>
          <w:rFonts w:ascii="Times New Roman" w:hAnsi="Times New Roman" w:cs="Times New Roman"/>
          <w:b/>
          <w:sz w:val="24"/>
          <w:szCs w:val="24"/>
        </w:rPr>
        <w:t xml:space="preserve"> DÖNEMİ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70FB">
        <w:rPr>
          <w:rFonts w:ascii="Times New Roman" w:hAnsi="Times New Roman" w:cs="Times New Roman"/>
          <w:b/>
          <w:sz w:val="24"/>
          <w:szCs w:val="24"/>
        </w:rPr>
        <w:t xml:space="preserve">SONU </w:t>
      </w:r>
      <w:r w:rsidR="003D564B" w:rsidRPr="003D564B">
        <w:rPr>
          <w:rFonts w:ascii="Times New Roman" w:hAnsi="Times New Roman" w:cs="Times New Roman"/>
          <w:b/>
          <w:sz w:val="24"/>
          <w:szCs w:val="24"/>
        </w:rPr>
        <w:t>ÖĞRETİM ELEMANI GÖRÜŞ ANKETİ</w:t>
      </w:r>
      <w:r w:rsidR="003D56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111C" w:rsidRPr="003C74FB">
        <w:rPr>
          <w:rFonts w:ascii="Times New Roman" w:hAnsi="Times New Roman" w:cs="Times New Roman"/>
          <w:b/>
          <w:sz w:val="24"/>
          <w:szCs w:val="24"/>
        </w:rPr>
        <w:t>SONUÇLARI</w:t>
      </w:r>
    </w:p>
    <w:p w14:paraId="43E051DB" w14:textId="77777777" w:rsidR="00622EFD" w:rsidRPr="003C74FB" w:rsidRDefault="00622EFD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9E9BEF" w14:textId="5813CF7B" w:rsidR="00BA47BE" w:rsidRDefault="00BA47BE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BA47BE">
        <w:rPr>
          <w:rFonts w:ascii="Times New Roman" w:hAnsi="Times New Roman" w:cs="Times New Roman"/>
        </w:rPr>
        <w:t>Fakültemizde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yürütülen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eğitim-öğretim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faaliyetlerinin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kalitesini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artırmak</w:t>
      </w:r>
      <w:proofErr w:type="spellEnd"/>
      <w:r w:rsidRPr="00BA47BE">
        <w:rPr>
          <w:rFonts w:ascii="Times New Roman" w:hAnsi="Times New Roman" w:cs="Times New Roman"/>
        </w:rPr>
        <w:t xml:space="preserve">, </w:t>
      </w:r>
      <w:proofErr w:type="spellStart"/>
      <w:r w:rsidRPr="00BA47BE">
        <w:rPr>
          <w:rFonts w:ascii="Times New Roman" w:hAnsi="Times New Roman" w:cs="Times New Roman"/>
        </w:rPr>
        <w:t>akademik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çalışma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ortamını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iyileştirmek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ve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kalite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güvence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sistemine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katkı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sağlamak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amacıyla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dönem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sonunda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  <w:b/>
          <w:bCs/>
        </w:rPr>
        <w:t>öğretim</w:t>
      </w:r>
      <w:proofErr w:type="spellEnd"/>
      <w:r w:rsidRPr="00BA47B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A47BE">
        <w:rPr>
          <w:rFonts w:ascii="Times New Roman" w:hAnsi="Times New Roman" w:cs="Times New Roman"/>
          <w:b/>
          <w:bCs/>
        </w:rPr>
        <w:t>elemanlarına</w:t>
      </w:r>
      <w:proofErr w:type="spellEnd"/>
      <w:r w:rsidRPr="00BA47B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A47BE">
        <w:rPr>
          <w:rFonts w:ascii="Times New Roman" w:hAnsi="Times New Roman" w:cs="Times New Roman"/>
          <w:b/>
          <w:bCs/>
        </w:rPr>
        <w:t>yönelik</w:t>
      </w:r>
      <w:proofErr w:type="spellEnd"/>
      <w:r w:rsidRPr="00BA47B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A47BE">
        <w:rPr>
          <w:rFonts w:ascii="Times New Roman" w:hAnsi="Times New Roman" w:cs="Times New Roman"/>
          <w:b/>
          <w:bCs/>
        </w:rPr>
        <w:t>bir</w:t>
      </w:r>
      <w:proofErr w:type="spellEnd"/>
      <w:r w:rsidRPr="00BA47B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A47BE">
        <w:rPr>
          <w:rFonts w:ascii="Times New Roman" w:hAnsi="Times New Roman" w:cs="Times New Roman"/>
          <w:b/>
          <w:bCs/>
        </w:rPr>
        <w:t>görüş</w:t>
      </w:r>
      <w:proofErr w:type="spellEnd"/>
      <w:r w:rsidRPr="00BA47B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A47BE">
        <w:rPr>
          <w:rFonts w:ascii="Times New Roman" w:hAnsi="Times New Roman" w:cs="Times New Roman"/>
          <w:b/>
          <w:bCs/>
        </w:rPr>
        <w:t>anketi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uygulanmıştır</w:t>
      </w:r>
      <w:proofErr w:type="spellEnd"/>
      <w:r w:rsidRPr="00BA47BE">
        <w:rPr>
          <w:rFonts w:ascii="Times New Roman" w:hAnsi="Times New Roman" w:cs="Times New Roman"/>
        </w:rPr>
        <w:t xml:space="preserve">. </w:t>
      </w:r>
      <w:proofErr w:type="spellStart"/>
      <w:r w:rsidRPr="00BA47BE">
        <w:rPr>
          <w:rFonts w:ascii="Times New Roman" w:hAnsi="Times New Roman" w:cs="Times New Roman"/>
        </w:rPr>
        <w:t>Verileri</w:t>
      </w:r>
      <w:proofErr w:type="spellEnd"/>
      <w:r w:rsidRPr="00BA47BE">
        <w:rPr>
          <w:rFonts w:ascii="Times New Roman" w:hAnsi="Times New Roman" w:cs="Times New Roman"/>
        </w:rPr>
        <w:t xml:space="preserve">, </w:t>
      </w:r>
      <w:proofErr w:type="spellStart"/>
      <w:r w:rsidRPr="00BA47BE">
        <w:rPr>
          <w:rFonts w:ascii="Times New Roman" w:hAnsi="Times New Roman" w:cs="Times New Roman"/>
        </w:rPr>
        <w:t>programın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genel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yapısı</w:t>
      </w:r>
      <w:proofErr w:type="spellEnd"/>
      <w:r w:rsidRPr="00BA47BE">
        <w:rPr>
          <w:rFonts w:ascii="Times New Roman" w:hAnsi="Times New Roman" w:cs="Times New Roman"/>
        </w:rPr>
        <w:t xml:space="preserve">, </w:t>
      </w:r>
      <w:proofErr w:type="spellStart"/>
      <w:r w:rsidRPr="00BA47BE">
        <w:rPr>
          <w:rFonts w:ascii="Times New Roman" w:hAnsi="Times New Roman" w:cs="Times New Roman"/>
        </w:rPr>
        <w:t>ders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dağılımları</w:t>
      </w:r>
      <w:proofErr w:type="spellEnd"/>
      <w:r w:rsidRPr="00BA47BE">
        <w:rPr>
          <w:rFonts w:ascii="Times New Roman" w:hAnsi="Times New Roman" w:cs="Times New Roman"/>
        </w:rPr>
        <w:t xml:space="preserve">, </w:t>
      </w:r>
      <w:proofErr w:type="spellStart"/>
      <w:r w:rsidRPr="00BA47BE">
        <w:rPr>
          <w:rFonts w:ascii="Times New Roman" w:hAnsi="Times New Roman" w:cs="Times New Roman"/>
        </w:rPr>
        <w:t>iş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yükü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yönetimi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ve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akademik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kadronun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kurumsal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beklentileri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açısından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önemli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bulgular</w:t>
      </w:r>
      <w:proofErr w:type="spellEnd"/>
      <w:r w:rsidRPr="00BA47BE">
        <w:rPr>
          <w:rFonts w:ascii="Times New Roman" w:hAnsi="Times New Roman" w:cs="Times New Roman"/>
        </w:rPr>
        <w:t xml:space="preserve"> </w:t>
      </w:r>
      <w:proofErr w:type="spellStart"/>
      <w:r w:rsidRPr="00BA47BE">
        <w:rPr>
          <w:rFonts w:ascii="Times New Roman" w:hAnsi="Times New Roman" w:cs="Times New Roman"/>
        </w:rPr>
        <w:t>sunmaktadır</w:t>
      </w:r>
      <w:proofErr w:type="spellEnd"/>
      <w:r>
        <w:rPr>
          <w:rFonts w:ascii="Times New Roman" w:hAnsi="Times New Roman" w:cs="Times New Roman"/>
        </w:rPr>
        <w:t>.</w:t>
      </w:r>
    </w:p>
    <w:p w14:paraId="6BD85550" w14:textId="3B570443" w:rsidR="003F6166" w:rsidRDefault="003F6166" w:rsidP="003F616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1B108B6" wp14:editId="6BC1B0A5">
            <wp:extent cx="5972810" cy="2513330"/>
            <wp:effectExtent l="0" t="0" r="8890" b="1270"/>
            <wp:docPr id="540545844" name="Resim 1" descr="Formlar yanıt grafiği. Soru başlığı: 1. Dersler, eğitim-öğretim dönemlerine dengeli bir şekilde dağıtılmışt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1. Dersler, eğitim-öğretim dönemlerine dengeli bir şekilde dağıtılmışt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6791">
        <w:rPr>
          <w:noProof/>
        </w:rPr>
        <w:drawing>
          <wp:inline distT="0" distB="0" distL="0" distR="0" wp14:anchorId="684E5F88" wp14:editId="2C58992A">
            <wp:extent cx="5972810" cy="2513330"/>
            <wp:effectExtent l="0" t="0" r="8890" b="1270"/>
            <wp:docPr id="248924463" name="Resim 2" descr="Formlar yanıt grafiği. Soru başlığı: 2. Zorunlu ve seçmeli derslerin oranı uygundu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2. Zorunlu ve seçmeli derslerin oranı uygundu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8B16F" w14:textId="70CE55C5" w:rsidR="00E40A98" w:rsidRDefault="00E40A98" w:rsidP="003F616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2178690B" wp14:editId="4C73C792">
            <wp:extent cx="5972810" cy="2513330"/>
            <wp:effectExtent l="0" t="0" r="8890" b="1270"/>
            <wp:docPr id="780705405" name="Resim 4" descr="Formlar yanıt grafiği. Soru başlığı: 3. Alan içi ve alan dışı derslerin oranı uygundu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rmlar yanıt grafiği. Soru başlığı: 3. Alan içi ve alan dışı derslerin oranı uygundu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0FF2">
        <w:rPr>
          <w:noProof/>
        </w:rPr>
        <w:drawing>
          <wp:inline distT="0" distB="0" distL="0" distR="0" wp14:anchorId="61A82865" wp14:editId="14E78454">
            <wp:extent cx="5972810" cy="2513330"/>
            <wp:effectExtent l="0" t="0" r="8890" b="1270"/>
            <wp:docPr id="1564060098" name="Resim 5" descr="Formlar yanıt grafiği. Soru başlığı: 4. Seçmeli derslerin sayısı ve çeşitliliği uygundu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ormlar yanıt grafiği. Soru başlığı: 4. Seçmeli derslerin sayısı ve çeşitliliği uygundu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4024">
        <w:rPr>
          <w:noProof/>
        </w:rPr>
        <w:drawing>
          <wp:inline distT="0" distB="0" distL="0" distR="0" wp14:anchorId="66FCA30C" wp14:editId="5DEFC7FB">
            <wp:extent cx="5972810" cy="2513330"/>
            <wp:effectExtent l="0" t="0" r="8890" b="1270"/>
            <wp:docPr id="1311917778" name="Resim 6" descr="Formlar yanıt grafiği. Soru başlığı: 5. Derslerin ağırlıkları (Alan-Meslek Bilgisi-Genel Kültür Dersleri) uygundu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ormlar yanıt grafiği. Soru başlığı: 5. Derslerin ağırlıkları (Alan-Meslek Bilgisi-Genel Kültür Dersleri) uygundu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F8629" w14:textId="46BFFEB4" w:rsidR="00754024" w:rsidRDefault="00754024" w:rsidP="003F616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D94A1AF" wp14:editId="73675333">
            <wp:extent cx="5972810" cy="2513330"/>
            <wp:effectExtent l="0" t="0" r="8890" b="1270"/>
            <wp:docPr id="1086520840" name="Resim 8" descr="Formlar yanıt grafiği. Soru başlığı: 6. Uygulama-teorik derslerin oranları uygundu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lar yanıt grafiği. Soru başlığı: 6. Uygulama-teorik derslerin oranları uygundu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B880A5" wp14:editId="15C2F615">
            <wp:extent cx="5972810" cy="2513330"/>
            <wp:effectExtent l="0" t="0" r="8890" b="1270"/>
            <wp:docPr id="981215897" name="Resim 9" descr="Formlar yanıt grafiği. Soru başlığı: 7. Dersler, alanında uzman öğretim elemanları tarafından verilmekted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lar yanıt grafiği. Soru başlığı: 7. Dersler, alanında uzman öğretim elemanları tarafından verilmekted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680FFC" wp14:editId="3A923333">
            <wp:extent cx="5972810" cy="2513330"/>
            <wp:effectExtent l="0" t="0" r="8890" b="1270"/>
            <wp:docPr id="1168147837" name="Resim 10" descr="Formlar yanıt grafiği. Soru başlığı: 8. Ders içerikleri, öğrencilerin mesleki ve akademik gelişimlerine uygundu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lar yanıt grafiği. Soru başlığı: 8. Ders içerikleri, öğrencilerin mesleki ve akademik gelişimlerine uygundu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78674" w14:textId="62D3263F" w:rsidR="00A54D82" w:rsidRDefault="00A54D82" w:rsidP="003F616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A4A17D6" wp14:editId="24A90F61">
            <wp:extent cx="5972810" cy="2513330"/>
            <wp:effectExtent l="0" t="0" r="8890" b="1270"/>
            <wp:docPr id="580018325" name="Resim 11" descr="Formlar yanıt grafiği. Soru başlığı: 9. Ders içerikleri, öğrenci ihtiyaçlarına göre dengeli ve çeşitlid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ormlar yanıt grafiği. Soru başlığı: 9. Ders içerikleri, öğrenci ihtiyaçlarına göre dengeli ve çeşitlid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883529" wp14:editId="795DF5BB">
            <wp:extent cx="5972810" cy="2513330"/>
            <wp:effectExtent l="0" t="0" r="8890" b="1270"/>
            <wp:docPr id="1875816060" name="Resim 12" descr="Formlar yanıt grafiği. Soru başlığı: 10. Haftalık ders programı, sosyal etkinliklere ve dinlenmeye zaman ayırmaya olanak tanımaktad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ormlar yanıt grafiği. Soru başlığı: 10. Haftalık ders programı, sosyal etkinliklere ve dinlenmeye zaman ayırmaya olanak tanımaktad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2DCA73" wp14:editId="7DB08EA9">
            <wp:extent cx="5972810" cy="2708910"/>
            <wp:effectExtent l="0" t="0" r="8890" b="0"/>
            <wp:docPr id="923977678" name="Resim 13" descr="Formlar yanıt grafiği. Soru başlığı: 11. Ders saatleri, öğrencilerin ve öğretim elemanlarının fiziksel ve psikolojik sağlıklarını olumsuz etkilemeyecek şekilde düzenlenmekted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rmlar yanıt grafiği. Soru başlığı: 11. Ders saatleri, öğrencilerin ve öğretim elemanlarının fiziksel ve psikolojik sağlıklarını olumsuz etkilemeyecek şekilde düzenlenmekted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65F45" w14:textId="3E003B00" w:rsidR="00391DC0" w:rsidRDefault="00A54D82" w:rsidP="00391D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4C9C646" wp14:editId="499F41EA">
            <wp:extent cx="5972810" cy="2708910"/>
            <wp:effectExtent l="0" t="0" r="8890" b="0"/>
            <wp:docPr id="1698803066" name="Resim 15" descr="Formlar yanıt grafiği. Soru başlığı: 12. Dersler, öğretim elemanları ile öğrencilerin programlarına ve akademik takvime uygun olarak zamanlanmaktad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ormlar yanıt grafiği. Soru başlığı: 12. Dersler, öğretim elemanları ile öğrencilerin programlarına ve akademik takvime uygun olarak zamanlanmaktad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60DA">
        <w:rPr>
          <w:noProof/>
        </w:rPr>
        <w:drawing>
          <wp:inline distT="0" distB="0" distL="0" distR="0" wp14:anchorId="480F0B66" wp14:editId="086FA11C">
            <wp:extent cx="5972810" cy="2513330"/>
            <wp:effectExtent l="0" t="0" r="8890" b="1270"/>
            <wp:docPr id="1545357325" name="Resim 16" descr="Formlar yanıt grafiği. Soru başlığı: 13. Derslerin iş yükü, öğretim elemanı ve öğrenciler için uygun ve yönetilebilir seviyeded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ormlar yanıt grafiği. Soru başlığı: 13. Derslerin iş yükü, öğretim elemanı ve öğrenciler için uygun ve yönetilebilir seviyeded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75216" w14:textId="77777777" w:rsidR="00641D60" w:rsidRDefault="00641D60" w:rsidP="00A0022C">
      <w:pPr>
        <w:spacing w:line="360" w:lineRule="auto"/>
        <w:jc w:val="both"/>
        <w:rPr>
          <w:rFonts w:ascii="Times New Roman" w:hAnsi="Times New Roman" w:cs="Times New Roman"/>
        </w:rPr>
      </w:pPr>
    </w:p>
    <w:p w14:paraId="64F36D76" w14:textId="77777777" w:rsidR="002D6E05" w:rsidRDefault="002D6E05" w:rsidP="00A0022C">
      <w:pPr>
        <w:spacing w:line="360" w:lineRule="auto"/>
        <w:jc w:val="both"/>
      </w:pPr>
    </w:p>
    <w:p w14:paraId="431C1545" w14:textId="52A99000" w:rsidR="003C74FB" w:rsidRPr="00C74831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="003C74FB"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>?</w:t>
      </w:r>
    </w:p>
    <w:p w14:paraId="50FBA8B9" w14:textId="62D03C93" w:rsidR="00764AB7" w:rsidRPr="00764AB7" w:rsidRDefault="007F3EBC" w:rsidP="00764AB7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764AB7">
        <w:rPr>
          <w:rFonts w:ascii="Times New Roman" w:hAnsi="Times New Roman" w:cs="Times New Roman"/>
          <w:lang w:val="tr-TR"/>
        </w:rPr>
        <w:t xml:space="preserve"> </w:t>
      </w:r>
      <w:r w:rsidR="00764AB7" w:rsidRPr="00764AB7">
        <w:rPr>
          <w:rFonts w:ascii="Times New Roman" w:hAnsi="Times New Roman" w:cs="Times New Roman"/>
          <w:lang w:val="tr-TR"/>
        </w:rPr>
        <w:t xml:space="preserve">İnsan Kaynakları Yetersizliği: Akademik performansın artırılması amacıyla "İlgili anabilim dalında öğretim elemanı ve üyesi sayısının arttırılması yerinde olacaktır" talebi öne çıkmaktadır. </w:t>
      </w:r>
    </w:p>
    <w:p w14:paraId="6184AAC7" w14:textId="16EAD630" w:rsidR="00764AB7" w:rsidRPr="00764AB7" w:rsidRDefault="00764AB7" w:rsidP="00764AB7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764AB7">
        <w:rPr>
          <w:rFonts w:ascii="Times New Roman" w:hAnsi="Times New Roman" w:cs="Times New Roman"/>
          <w:lang w:val="tr-TR"/>
        </w:rPr>
        <w:t xml:space="preserve">Görevlendirmelerde Adalet ve Şeffaflık: Eğitim kalitesini doğrudan etkileyen bir unsur olarak "Ders görevlendirmelerinin alanında uzmanlığın dikkate alınarak, şeffaf adil ve eşit kriterlerde yapılmasının daha verimli olacağını düşünüyorum" eleştirisi yapılmıştır. </w:t>
      </w:r>
    </w:p>
    <w:p w14:paraId="399891E0" w14:textId="7665C7AF" w:rsidR="00764AB7" w:rsidRPr="00764AB7" w:rsidRDefault="00764AB7" w:rsidP="00764AB7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764AB7">
        <w:rPr>
          <w:rFonts w:ascii="Times New Roman" w:hAnsi="Times New Roman" w:cs="Times New Roman"/>
          <w:lang w:val="tr-TR"/>
        </w:rPr>
        <w:lastRenderedPageBreak/>
        <w:t xml:space="preserve">Akademik Özerklik ve Ders Yönetimi: Derslerin yapısına ilişkin "Dersler birleştirilebilir, ders işlenişine dersin öğretim elemanı karar vermelidir" önerisi getirilmiştir. </w:t>
      </w:r>
    </w:p>
    <w:p w14:paraId="2D210256" w14:textId="7E236473" w:rsidR="00764AB7" w:rsidRPr="00764AB7" w:rsidRDefault="00764AB7" w:rsidP="00764AB7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764AB7">
        <w:rPr>
          <w:rFonts w:ascii="Times New Roman" w:hAnsi="Times New Roman" w:cs="Times New Roman"/>
          <w:lang w:val="tr-TR"/>
        </w:rPr>
        <w:t xml:space="preserve">Öğrenci Yoğunluğu ve Kıyaslama: Eğitim verimliliği adına "Öğrenci sayısının yoğunluğu azaltılabilir" ve sorunun çözümü için "Büyük üniversiteler örnek alınırsa sorun daha iyi düzeye gelir" tespiti paylaşılmıştır. </w:t>
      </w:r>
    </w:p>
    <w:p w14:paraId="63CC38B5" w14:textId="4D59A080" w:rsidR="003C74FB" w:rsidRPr="003C74FB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="003C74FB" w:rsidRPr="003C74F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79DB7B2C" w14:textId="6A20764E" w:rsidR="00641D60" w:rsidRPr="00641D60" w:rsidRDefault="00641D60" w:rsidP="00641D6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641D60">
        <w:rPr>
          <w:rFonts w:ascii="Times New Roman" w:hAnsi="Times New Roman" w:cs="Times New Roman"/>
          <w:lang w:val="tr-TR"/>
        </w:rPr>
        <w:t xml:space="preserve">Kadro ve İnsan Kaynakları Planlaması: Eğitimde verimliliğin sağlanması ve öğretim elemanı üzerindeki iş yükünün optimize edilmesi için ilgili anabilim dallarındaki öğretim üyesi ve elemanı sayısının artırılmasına yönelik çalışmalar başlatılmalıdır. </w:t>
      </w:r>
    </w:p>
    <w:p w14:paraId="7411526C" w14:textId="1E661A7B" w:rsidR="00641D60" w:rsidRPr="00641D60" w:rsidRDefault="00641D60" w:rsidP="00641D6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641D60">
        <w:rPr>
          <w:rFonts w:ascii="Times New Roman" w:hAnsi="Times New Roman" w:cs="Times New Roman"/>
          <w:lang w:val="tr-TR"/>
        </w:rPr>
        <w:t xml:space="preserve">Şeffaf ve Adil Ders Görevlendirmeleri: Ders dağıtımlarında ve görevlendirmelerinde akademik uzmanlık alanlarının tam olarak dikkate alındığı, adil, eşitlikçi ve şeffaf bir kriter setinin oluşturulması kurumsal barış ve eğitim kalitesi açısından elzemdir. </w:t>
      </w:r>
    </w:p>
    <w:p w14:paraId="5793FAC9" w14:textId="5609AFA0" w:rsidR="00641D60" w:rsidRPr="00641D60" w:rsidRDefault="00641D60" w:rsidP="00641D6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641D60">
        <w:rPr>
          <w:rFonts w:ascii="Times New Roman" w:hAnsi="Times New Roman" w:cs="Times New Roman"/>
          <w:lang w:val="tr-TR"/>
        </w:rPr>
        <w:t xml:space="preserve">Seçmeli Ders Havuzunun Revizyonu: Öğretim elemanlarının %50'sinin seçmeli ders çeşitliliği ve oranlarına "Orta Düzeyde" puan vermesi sebebiyle, müfredattaki seçmeli derslerin niteliği ve çeşitliliği gözden geçirilmeli, çağdaş hemşirelik/sağlık ihtiyaçlarına göre güncellenmelidir. </w:t>
      </w:r>
    </w:p>
    <w:p w14:paraId="6308CD1B" w14:textId="3660355D" w:rsidR="00641D60" w:rsidRPr="00641D60" w:rsidRDefault="00641D60" w:rsidP="00641D6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641D60">
        <w:rPr>
          <w:rFonts w:ascii="Times New Roman" w:hAnsi="Times New Roman" w:cs="Times New Roman"/>
          <w:lang w:val="tr-TR"/>
        </w:rPr>
        <w:t xml:space="preserve">Eğitim Ortamlarının ve Kontenjanların Optimize Edilmesi: Öğrenci yoğunluğunun azaltılması talebi dikkate alınarak sınıf mevcutlarının optimize edilmesi ve köklü üniversitelerin iyi uygulama modellerinin (benchmarking) fakülte bünyesine entegre edilmesi planlanmalıdır. </w:t>
      </w:r>
    </w:p>
    <w:p w14:paraId="63B167B6" w14:textId="6431F9FC" w:rsidR="00641D60" w:rsidRPr="00641D60" w:rsidRDefault="00641D60" w:rsidP="00641D60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641D60">
        <w:rPr>
          <w:rFonts w:ascii="Times New Roman" w:hAnsi="Times New Roman" w:cs="Times New Roman"/>
          <w:lang w:val="tr-TR"/>
        </w:rPr>
        <w:t xml:space="preserve">Sağlık ve Zaman Yönetimi Odaklı Ders Programları: Ders saatlerinin hem öğrencilerin hem de öğretim elemanlarının fiziksel ve psikolojik sağlığını koruyacak, tükenmişliği azaltacak şekilde (blok derslerin dağıtılması, dinlenme aralarının düzenlenmesi) koordine edilmesi gerekmektedir. </w:t>
      </w:r>
    </w:p>
    <w:p w14:paraId="2A89A4A7" w14:textId="75378E5C" w:rsidR="003C74FB" w:rsidRPr="00885C21" w:rsidRDefault="003C74FB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</w:p>
    <w:sectPr w:rsidR="003C74FB" w:rsidRPr="00885C2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CB9C4" w14:textId="77777777" w:rsidR="00F22604" w:rsidRDefault="00F22604" w:rsidP="007B2C3A">
      <w:pPr>
        <w:spacing w:after="0" w:line="240" w:lineRule="auto"/>
      </w:pPr>
      <w:r>
        <w:separator/>
      </w:r>
    </w:p>
  </w:endnote>
  <w:endnote w:type="continuationSeparator" w:id="0">
    <w:p w14:paraId="323A15AC" w14:textId="77777777" w:rsidR="00F22604" w:rsidRDefault="00F22604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8E041" w14:textId="77777777" w:rsidR="00F22604" w:rsidRDefault="00F22604" w:rsidP="007B2C3A">
      <w:pPr>
        <w:spacing w:after="0" w:line="240" w:lineRule="auto"/>
      </w:pPr>
      <w:r>
        <w:separator/>
      </w:r>
    </w:p>
  </w:footnote>
  <w:footnote w:type="continuationSeparator" w:id="0">
    <w:p w14:paraId="54B05357" w14:textId="77777777" w:rsidR="00F22604" w:rsidRDefault="00F22604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25B86ED8"/>
    <w:lvl w:ilvl="0" w:tplc="EDA202E4">
      <w:start w:val="1"/>
      <w:numFmt w:val="decimal"/>
      <w:pStyle w:val="Balk1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7884"/>
    <w:multiLevelType w:val="hybridMultilevel"/>
    <w:tmpl w:val="121631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4"/>
  </w:num>
  <w:num w:numId="5" w16cid:durableId="2048213494">
    <w:abstractNumId w:val="4"/>
  </w:num>
  <w:num w:numId="6" w16cid:durableId="193887265">
    <w:abstractNumId w:val="4"/>
  </w:num>
  <w:num w:numId="7" w16cid:durableId="1554581707">
    <w:abstractNumId w:val="4"/>
  </w:num>
  <w:num w:numId="8" w16cid:durableId="759715561">
    <w:abstractNumId w:val="4"/>
  </w:num>
  <w:num w:numId="9" w16cid:durableId="712386202">
    <w:abstractNumId w:val="4"/>
  </w:num>
  <w:num w:numId="10" w16cid:durableId="1302005239">
    <w:abstractNumId w:val="4"/>
    <w:lvlOverride w:ilvl="0">
      <w:startOverride w:val="1"/>
    </w:lvlOverride>
  </w:num>
  <w:num w:numId="11" w16cid:durableId="1865243494">
    <w:abstractNumId w:val="4"/>
  </w:num>
  <w:num w:numId="12" w16cid:durableId="1191380831">
    <w:abstractNumId w:val="4"/>
  </w:num>
  <w:num w:numId="13" w16cid:durableId="620265364">
    <w:abstractNumId w:val="4"/>
  </w:num>
  <w:num w:numId="14" w16cid:durableId="2007590460">
    <w:abstractNumId w:val="4"/>
  </w:num>
  <w:num w:numId="15" w16cid:durableId="1529030273">
    <w:abstractNumId w:val="4"/>
  </w:num>
  <w:num w:numId="16" w16cid:durableId="1946033647">
    <w:abstractNumId w:val="4"/>
    <w:lvlOverride w:ilvl="0">
      <w:startOverride w:val="1"/>
    </w:lvlOverride>
  </w:num>
  <w:num w:numId="17" w16cid:durableId="799345575">
    <w:abstractNumId w:val="4"/>
  </w:num>
  <w:num w:numId="18" w16cid:durableId="399593863">
    <w:abstractNumId w:val="4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6"/>
  </w:num>
  <w:num w:numId="22" w16cid:durableId="250164513">
    <w:abstractNumId w:val="8"/>
  </w:num>
  <w:num w:numId="23" w16cid:durableId="990910613">
    <w:abstractNumId w:val="7"/>
  </w:num>
  <w:num w:numId="24" w16cid:durableId="593395142">
    <w:abstractNumId w:val="5"/>
  </w:num>
  <w:num w:numId="25" w16cid:durableId="589704501">
    <w:abstractNumId w:val="3"/>
  </w:num>
  <w:num w:numId="26" w16cid:durableId="20907349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003F4"/>
    <w:rsid w:val="00004B10"/>
    <w:rsid w:val="00006791"/>
    <w:rsid w:val="00027938"/>
    <w:rsid w:val="00044887"/>
    <w:rsid w:val="00050E23"/>
    <w:rsid w:val="00056099"/>
    <w:rsid w:val="00071051"/>
    <w:rsid w:val="00077909"/>
    <w:rsid w:val="00094B4F"/>
    <w:rsid w:val="000C1A31"/>
    <w:rsid w:val="000C34C8"/>
    <w:rsid w:val="000C462F"/>
    <w:rsid w:val="000E3969"/>
    <w:rsid w:val="001025F6"/>
    <w:rsid w:val="001113BD"/>
    <w:rsid w:val="00127FF4"/>
    <w:rsid w:val="00151DA4"/>
    <w:rsid w:val="00167F55"/>
    <w:rsid w:val="00172909"/>
    <w:rsid w:val="001765D3"/>
    <w:rsid w:val="001820A0"/>
    <w:rsid w:val="0019599D"/>
    <w:rsid w:val="001E60DA"/>
    <w:rsid w:val="00242766"/>
    <w:rsid w:val="00251CA0"/>
    <w:rsid w:val="00257CF9"/>
    <w:rsid w:val="00263915"/>
    <w:rsid w:val="002716C4"/>
    <w:rsid w:val="00284AF1"/>
    <w:rsid w:val="00291BCE"/>
    <w:rsid w:val="002A0C7C"/>
    <w:rsid w:val="002A119B"/>
    <w:rsid w:val="002A22E0"/>
    <w:rsid w:val="002B30CC"/>
    <w:rsid w:val="002B7F14"/>
    <w:rsid w:val="002C6218"/>
    <w:rsid w:val="002C7556"/>
    <w:rsid w:val="002D3B16"/>
    <w:rsid w:val="002D6E05"/>
    <w:rsid w:val="002E3FE0"/>
    <w:rsid w:val="00316A08"/>
    <w:rsid w:val="0032043B"/>
    <w:rsid w:val="00322A46"/>
    <w:rsid w:val="00334D64"/>
    <w:rsid w:val="00340DB9"/>
    <w:rsid w:val="0035023D"/>
    <w:rsid w:val="0037484C"/>
    <w:rsid w:val="0038234E"/>
    <w:rsid w:val="00391DC0"/>
    <w:rsid w:val="003A2B99"/>
    <w:rsid w:val="003C6318"/>
    <w:rsid w:val="003C74FB"/>
    <w:rsid w:val="003D564B"/>
    <w:rsid w:val="003E5358"/>
    <w:rsid w:val="003F045A"/>
    <w:rsid w:val="003F1E2A"/>
    <w:rsid w:val="003F6166"/>
    <w:rsid w:val="00402920"/>
    <w:rsid w:val="00440B28"/>
    <w:rsid w:val="00441817"/>
    <w:rsid w:val="00451DF6"/>
    <w:rsid w:val="00453C77"/>
    <w:rsid w:val="004706CE"/>
    <w:rsid w:val="0049184B"/>
    <w:rsid w:val="004923AC"/>
    <w:rsid w:val="00493854"/>
    <w:rsid w:val="00493927"/>
    <w:rsid w:val="004E59E9"/>
    <w:rsid w:val="004F4573"/>
    <w:rsid w:val="005018E0"/>
    <w:rsid w:val="00522882"/>
    <w:rsid w:val="00527B9D"/>
    <w:rsid w:val="00531020"/>
    <w:rsid w:val="00541E1E"/>
    <w:rsid w:val="00557905"/>
    <w:rsid w:val="00564498"/>
    <w:rsid w:val="00576F29"/>
    <w:rsid w:val="005778AF"/>
    <w:rsid w:val="005853A0"/>
    <w:rsid w:val="005A0BDE"/>
    <w:rsid w:val="005A31BA"/>
    <w:rsid w:val="005A3BF4"/>
    <w:rsid w:val="00600479"/>
    <w:rsid w:val="00622EFD"/>
    <w:rsid w:val="00641D60"/>
    <w:rsid w:val="00645F70"/>
    <w:rsid w:val="006509DE"/>
    <w:rsid w:val="00656D6B"/>
    <w:rsid w:val="006952F0"/>
    <w:rsid w:val="006C798F"/>
    <w:rsid w:val="006F64F5"/>
    <w:rsid w:val="0070067C"/>
    <w:rsid w:val="00712B11"/>
    <w:rsid w:val="00723CE3"/>
    <w:rsid w:val="00732DB9"/>
    <w:rsid w:val="00735A13"/>
    <w:rsid w:val="0073660D"/>
    <w:rsid w:val="007534E8"/>
    <w:rsid w:val="00754024"/>
    <w:rsid w:val="00764AB7"/>
    <w:rsid w:val="007B1BE7"/>
    <w:rsid w:val="007B2C3A"/>
    <w:rsid w:val="007B74ED"/>
    <w:rsid w:val="007D287A"/>
    <w:rsid w:val="007D3B22"/>
    <w:rsid w:val="007F3EBC"/>
    <w:rsid w:val="008510BC"/>
    <w:rsid w:val="00855529"/>
    <w:rsid w:val="0087501C"/>
    <w:rsid w:val="008837EB"/>
    <w:rsid w:val="00885C21"/>
    <w:rsid w:val="008A3385"/>
    <w:rsid w:val="008A657B"/>
    <w:rsid w:val="008B4587"/>
    <w:rsid w:val="008C346A"/>
    <w:rsid w:val="008D7562"/>
    <w:rsid w:val="008E526A"/>
    <w:rsid w:val="008F3C49"/>
    <w:rsid w:val="008F69D9"/>
    <w:rsid w:val="0091236B"/>
    <w:rsid w:val="00912CAA"/>
    <w:rsid w:val="0092225B"/>
    <w:rsid w:val="0093394D"/>
    <w:rsid w:val="009421A5"/>
    <w:rsid w:val="009445EE"/>
    <w:rsid w:val="009456C1"/>
    <w:rsid w:val="00953F2B"/>
    <w:rsid w:val="0095646D"/>
    <w:rsid w:val="00991B2E"/>
    <w:rsid w:val="0099634F"/>
    <w:rsid w:val="009B7629"/>
    <w:rsid w:val="009C0051"/>
    <w:rsid w:val="00A0022C"/>
    <w:rsid w:val="00A07451"/>
    <w:rsid w:val="00A2111C"/>
    <w:rsid w:val="00A21E92"/>
    <w:rsid w:val="00A25D9C"/>
    <w:rsid w:val="00A26A01"/>
    <w:rsid w:val="00A31773"/>
    <w:rsid w:val="00A54D82"/>
    <w:rsid w:val="00A70E7A"/>
    <w:rsid w:val="00A86332"/>
    <w:rsid w:val="00A904A2"/>
    <w:rsid w:val="00A91931"/>
    <w:rsid w:val="00A93D2E"/>
    <w:rsid w:val="00A96DB7"/>
    <w:rsid w:val="00AC405D"/>
    <w:rsid w:val="00AD35FD"/>
    <w:rsid w:val="00AF1376"/>
    <w:rsid w:val="00AF6BF4"/>
    <w:rsid w:val="00B07E13"/>
    <w:rsid w:val="00B2157B"/>
    <w:rsid w:val="00B26280"/>
    <w:rsid w:val="00B50498"/>
    <w:rsid w:val="00B53223"/>
    <w:rsid w:val="00B56B0F"/>
    <w:rsid w:val="00B64E5D"/>
    <w:rsid w:val="00B87A77"/>
    <w:rsid w:val="00B94393"/>
    <w:rsid w:val="00BA47BE"/>
    <w:rsid w:val="00BD1704"/>
    <w:rsid w:val="00BE26B7"/>
    <w:rsid w:val="00C0370E"/>
    <w:rsid w:val="00C067B7"/>
    <w:rsid w:val="00C165B9"/>
    <w:rsid w:val="00C32111"/>
    <w:rsid w:val="00C36593"/>
    <w:rsid w:val="00C3723A"/>
    <w:rsid w:val="00C65703"/>
    <w:rsid w:val="00C6745B"/>
    <w:rsid w:val="00C74831"/>
    <w:rsid w:val="00C80FF2"/>
    <w:rsid w:val="00C8467D"/>
    <w:rsid w:val="00CB38AB"/>
    <w:rsid w:val="00CB5A2D"/>
    <w:rsid w:val="00D070FB"/>
    <w:rsid w:val="00D137D8"/>
    <w:rsid w:val="00D21998"/>
    <w:rsid w:val="00D23B7B"/>
    <w:rsid w:val="00D27513"/>
    <w:rsid w:val="00D3474B"/>
    <w:rsid w:val="00D37CAA"/>
    <w:rsid w:val="00D419C4"/>
    <w:rsid w:val="00D50143"/>
    <w:rsid w:val="00D5634A"/>
    <w:rsid w:val="00D72701"/>
    <w:rsid w:val="00D7697B"/>
    <w:rsid w:val="00D837EC"/>
    <w:rsid w:val="00D87FA7"/>
    <w:rsid w:val="00D920F6"/>
    <w:rsid w:val="00D92AB8"/>
    <w:rsid w:val="00DA468C"/>
    <w:rsid w:val="00DF232A"/>
    <w:rsid w:val="00E00F7C"/>
    <w:rsid w:val="00E21834"/>
    <w:rsid w:val="00E40A98"/>
    <w:rsid w:val="00E41D07"/>
    <w:rsid w:val="00E46364"/>
    <w:rsid w:val="00E50265"/>
    <w:rsid w:val="00E53750"/>
    <w:rsid w:val="00E55C64"/>
    <w:rsid w:val="00E57C17"/>
    <w:rsid w:val="00E652CB"/>
    <w:rsid w:val="00EA001A"/>
    <w:rsid w:val="00EA68B7"/>
    <w:rsid w:val="00ED1681"/>
    <w:rsid w:val="00EE3456"/>
    <w:rsid w:val="00EE4EFA"/>
    <w:rsid w:val="00F067EE"/>
    <w:rsid w:val="00F134B5"/>
    <w:rsid w:val="00F16238"/>
    <w:rsid w:val="00F22604"/>
    <w:rsid w:val="00F40ACB"/>
    <w:rsid w:val="00F6330F"/>
    <w:rsid w:val="00F86322"/>
    <w:rsid w:val="00F9515D"/>
    <w:rsid w:val="00F96CEB"/>
    <w:rsid w:val="00FD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5778AF"/>
    <w:pPr>
      <w:keepNext/>
      <w:keepLines/>
      <w:numPr>
        <w:numId w:val="1"/>
      </w:numPr>
      <w:spacing w:before="360" w:after="80" w:line="360" w:lineRule="auto"/>
      <w:jc w:val="both"/>
      <w:outlineLvl w:val="0"/>
    </w:pPr>
    <w:rPr>
      <w:rFonts w:ascii="Times New Roman" w:eastAsiaTheme="majorEastAsia" w:hAnsi="Times New Roman" w:cs="Times New Roman"/>
      <w:b/>
      <w:caps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5778AF"/>
    <w:rPr>
      <w:rFonts w:ascii="Times New Roman" w:eastAsiaTheme="majorEastAsia" w:hAnsi="Times New Roman" w:cs="Times New Roman"/>
      <w:b/>
      <w:caps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  <w:style w:type="paragraph" w:styleId="NormalWeb">
    <w:name w:val="Normal (Web)"/>
    <w:basedOn w:val="Normal"/>
    <w:uiPriority w:val="99"/>
    <w:semiHidden/>
    <w:unhideWhenUsed/>
    <w:rsid w:val="003C631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Züleyha Sönmez</cp:lastModifiedBy>
  <cp:revision>142</cp:revision>
  <dcterms:created xsi:type="dcterms:W3CDTF">2026-02-08T17:38:00Z</dcterms:created>
  <dcterms:modified xsi:type="dcterms:W3CDTF">2026-06-17T12:15:00Z</dcterms:modified>
</cp:coreProperties>
</file>